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2239A" w14:textId="77777777" w:rsidR="00C2122B" w:rsidRDefault="00C2122B">
      <w:pPr>
        <w:spacing w:before="120"/>
        <w:jc w:val="center"/>
      </w:pPr>
    </w:p>
    <w:p w14:paraId="6BCC9FB0" w14:textId="77777777" w:rsidR="00C2122B" w:rsidRDefault="00C2122B">
      <w:pPr>
        <w:spacing w:before="120"/>
        <w:jc w:val="center"/>
        <w:rPr>
          <w:rFonts w:ascii="Cambria" w:eastAsia="Cambria" w:hAnsi="Cambria" w:cs="Cambria"/>
          <w:b/>
          <w:sz w:val="40"/>
          <w:szCs w:val="40"/>
        </w:rPr>
      </w:pPr>
    </w:p>
    <w:p w14:paraId="24170D7D" w14:textId="77777777" w:rsidR="00C2122B" w:rsidRDefault="008B6279">
      <w:pPr>
        <w:spacing w:before="120"/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sz w:val="40"/>
          <w:szCs w:val="40"/>
        </w:rPr>
        <w:t xml:space="preserve">REGULAMIN REKRUTACJI UCZNIÓW </w:t>
      </w:r>
    </w:p>
    <w:p w14:paraId="236D3347" w14:textId="77777777" w:rsidR="00C2122B" w:rsidRDefault="00C2122B">
      <w:pPr>
        <w:spacing w:before="120"/>
        <w:jc w:val="center"/>
        <w:rPr>
          <w:rFonts w:ascii="Cambria" w:eastAsia="Cambria" w:hAnsi="Cambria" w:cs="Cambria"/>
          <w:b/>
          <w:sz w:val="22"/>
          <w:szCs w:val="22"/>
        </w:rPr>
      </w:pPr>
    </w:p>
    <w:p w14:paraId="2F54ED7B" w14:textId="77777777" w:rsidR="00C2122B" w:rsidRDefault="00C2122B">
      <w:pPr>
        <w:spacing w:before="120"/>
        <w:jc w:val="center"/>
        <w:rPr>
          <w:rFonts w:ascii="Cambria" w:eastAsia="Cambria" w:hAnsi="Cambria" w:cs="Cambria"/>
          <w:b/>
          <w:sz w:val="22"/>
          <w:szCs w:val="22"/>
        </w:rPr>
      </w:pPr>
    </w:p>
    <w:p w14:paraId="6827547C" w14:textId="77777777" w:rsidR="00C2122B" w:rsidRDefault="008B6279">
      <w:pPr>
        <w:spacing w:before="120"/>
        <w:jc w:val="center"/>
        <w:rPr>
          <w:rFonts w:ascii="Cambria" w:eastAsia="Cambria" w:hAnsi="Cambria" w:cs="Cambria"/>
          <w:b/>
          <w:sz w:val="22"/>
          <w:szCs w:val="22"/>
        </w:rPr>
      </w:pPr>
      <w:bookmarkStart w:id="0" w:name="_heading=h.gjdgxs" w:colFirst="0" w:colLast="0"/>
      <w:bookmarkEnd w:id="0"/>
      <w:r>
        <w:rPr>
          <w:rFonts w:ascii="Cambria" w:eastAsia="Cambria" w:hAnsi="Cambria" w:cs="Cambria"/>
          <w:b/>
          <w:sz w:val="22"/>
          <w:szCs w:val="22"/>
        </w:rPr>
        <w:t>Do projektu</w:t>
      </w:r>
    </w:p>
    <w:p w14:paraId="47E0F9DB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sz w:val="30"/>
          <w:szCs w:val="30"/>
        </w:rPr>
      </w:pPr>
      <w:bookmarkStart w:id="1" w:name="_heading=h.30j0zll" w:colFirst="0" w:colLast="0"/>
      <w:bookmarkEnd w:id="1"/>
      <w:r>
        <w:rPr>
          <w:rFonts w:ascii="Cambria" w:eastAsia="Cambria" w:hAnsi="Cambria" w:cs="Cambria"/>
          <w:sz w:val="30"/>
          <w:szCs w:val="30"/>
        </w:rPr>
        <w:t>„Uczniowie i nauczyciele z SP w Bąkowie Górnym odkrywają</w:t>
      </w:r>
    </w:p>
    <w:p w14:paraId="1CDE141D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sz w:val="30"/>
          <w:szCs w:val="30"/>
        </w:rPr>
      </w:pPr>
      <w:r>
        <w:rPr>
          <w:rFonts w:ascii="Cambria" w:eastAsia="Cambria" w:hAnsi="Cambria" w:cs="Cambria"/>
          <w:sz w:val="30"/>
          <w:szCs w:val="30"/>
        </w:rPr>
        <w:t>kulturę i przyrodę w Grecji wzmacniając swoje kompetencje</w:t>
      </w:r>
    </w:p>
    <w:p w14:paraId="0EB64FF0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sz w:val="30"/>
          <w:szCs w:val="30"/>
        </w:rPr>
      </w:pPr>
      <w:r>
        <w:rPr>
          <w:rFonts w:ascii="Cambria" w:eastAsia="Cambria" w:hAnsi="Cambria" w:cs="Cambria"/>
          <w:sz w:val="30"/>
          <w:szCs w:val="30"/>
        </w:rPr>
        <w:t xml:space="preserve">i poznając atrakcyjne, nowoczesne formy nauki.” </w:t>
      </w:r>
    </w:p>
    <w:p w14:paraId="032574E5" w14:textId="77777777" w:rsidR="00C2122B" w:rsidRDefault="00C2122B">
      <w:pPr>
        <w:spacing w:before="120" w:after="120" w:line="276" w:lineRule="auto"/>
        <w:jc w:val="center"/>
        <w:rPr>
          <w:rFonts w:ascii="Cambria" w:eastAsia="Cambria" w:hAnsi="Cambria" w:cs="Cambria"/>
          <w:sz w:val="30"/>
          <w:szCs w:val="30"/>
        </w:rPr>
      </w:pPr>
    </w:p>
    <w:p w14:paraId="4F022C57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sz w:val="30"/>
          <w:szCs w:val="30"/>
        </w:rPr>
      </w:pPr>
      <w:r>
        <w:rPr>
          <w:rFonts w:ascii="Cambria" w:eastAsia="Cambria" w:hAnsi="Cambria" w:cs="Cambria"/>
          <w:sz w:val="30"/>
          <w:szCs w:val="30"/>
        </w:rPr>
        <w:t>nr 2024-1-PL01-KA122-SCH-000208840</w:t>
      </w:r>
      <w:r>
        <w:br/>
      </w:r>
    </w:p>
    <w:p w14:paraId="216BD376" w14:textId="77777777" w:rsidR="00C2122B" w:rsidRDefault="00C2122B">
      <w:pPr>
        <w:spacing w:before="120" w:after="120" w:line="276" w:lineRule="auto"/>
        <w:jc w:val="center"/>
        <w:rPr>
          <w:rFonts w:ascii="Cambria" w:eastAsia="Cambria" w:hAnsi="Cambria" w:cs="Cambria"/>
          <w:sz w:val="32"/>
          <w:szCs w:val="32"/>
        </w:rPr>
      </w:pPr>
    </w:p>
    <w:p w14:paraId="409C15C8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b/>
          <w:sz w:val="18"/>
          <w:szCs w:val="18"/>
        </w:rPr>
      </w:pPr>
      <w:r>
        <w:rPr>
          <w:rFonts w:ascii="Cambria" w:eastAsia="Cambria" w:hAnsi="Cambria" w:cs="Cambria"/>
          <w:sz w:val="24"/>
          <w:szCs w:val="24"/>
        </w:rPr>
        <w:t xml:space="preserve">Projekt finansowany ze środków Unii Europejskiej. </w:t>
      </w:r>
    </w:p>
    <w:p w14:paraId="3EFC712C" w14:textId="77777777" w:rsidR="00C2122B" w:rsidRDefault="00C2122B">
      <w:pPr>
        <w:spacing w:before="120" w:after="120" w:line="276" w:lineRule="auto"/>
        <w:jc w:val="center"/>
        <w:rPr>
          <w:rFonts w:ascii="Cambria" w:eastAsia="Cambria" w:hAnsi="Cambria" w:cs="Cambria"/>
          <w:b/>
          <w:sz w:val="22"/>
          <w:szCs w:val="22"/>
        </w:rPr>
      </w:pPr>
    </w:p>
    <w:p w14:paraId="758E84D1" w14:textId="77777777" w:rsidR="00C2122B" w:rsidRDefault="00C2122B">
      <w:pPr>
        <w:spacing w:before="120" w:after="120" w:line="276" w:lineRule="auto"/>
        <w:rPr>
          <w:rFonts w:ascii="Cambria" w:eastAsia="Cambria" w:hAnsi="Cambria" w:cs="Cambria"/>
          <w:b/>
          <w:sz w:val="22"/>
          <w:szCs w:val="22"/>
        </w:rPr>
      </w:pPr>
    </w:p>
    <w:p w14:paraId="778A2BFA" w14:textId="77777777" w:rsidR="00C2122B" w:rsidRDefault="00C2122B">
      <w:pPr>
        <w:spacing w:before="120" w:after="120" w:line="276" w:lineRule="auto"/>
        <w:rPr>
          <w:rFonts w:ascii="Cambria" w:eastAsia="Cambria" w:hAnsi="Cambria" w:cs="Cambria"/>
          <w:b/>
          <w:sz w:val="22"/>
          <w:szCs w:val="22"/>
        </w:rPr>
      </w:pPr>
    </w:p>
    <w:p w14:paraId="0AC5FEF3" w14:textId="77777777" w:rsidR="00C2122B" w:rsidRDefault="00C2122B">
      <w:pPr>
        <w:spacing w:before="120" w:after="120" w:line="276" w:lineRule="auto"/>
        <w:jc w:val="center"/>
        <w:rPr>
          <w:rFonts w:ascii="Cambria" w:eastAsia="Cambria" w:hAnsi="Cambria" w:cs="Cambria"/>
          <w:b/>
          <w:sz w:val="22"/>
          <w:szCs w:val="22"/>
        </w:rPr>
      </w:pPr>
    </w:p>
    <w:p w14:paraId="68D25DC2" w14:textId="77777777" w:rsidR="00C2122B" w:rsidRDefault="008B6279">
      <w:pPr>
        <w:spacing w:before="120" w:after="120" w:line="276" w:lineRule="auto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Bąków Górny, 06.09.2024 r.</w:t>
      </w:r>
    </w:p>
    <w:p w14:paraId="6963BF21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br w:type="column"/>
      </w:r>
      <w:r>
        <w:rPr>
          <w:rFonts w:ascii="Cambria" w:eastAsia="Cambria" w:hAnsi="Cambria" w:cs="Cambria"/>
          <w:b/>
          <w:color w:val="000000"/>
          <w:sz w:val="24"/>
          <w:szCs w:val="24"/>
        </w:rPr>
        <w:lastRenderedPageBreak/>
        <w:t>1 § Postanowienia ogólne</w:t>
      </w:r>
    </w:p>
    <w:p w14:paraId="32A84528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bookmarkStart w:id="2" w:name="_heading=h.1fob9te" w:colFirst="0" w:colLast="0"/>
      <w:bookmarkEnd w:id="2"/>
      <w:r>
        <w:rPr>
          <w:rFonts w:ascii="Cambria" w:eastAsia="Cambria" w:hAnsi="Cambria" w:cs="Cambria"/>
          <w:color w:val="000000"/>
          <w:sz w:val="24"/>
          <w:szCs w:val="24"/>
        </w:rPr>
        <w:t xml:space="preserve">Przedsięwzięcie „Uczniowie i nauczyciele z SP w Bąkowie Górnym odkrywają kulturę i przyrodę w Grecji wzmacniając swoje kompetencje i poznając atrakcyjne, nowoczesne formy nauki” o numerze 2024-1-PL01-KA122-SCH-000208840,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>w ramach którego planowana jest mo</w:t>
      </w:r>
      <w:r>
        <w:rPr>
          <w:rFonts w:ascii="Cambria" w:eastAsia="Cambria" w:hAnsi="Cambria" w:cs="Cambria"/>
          <w:color w:val="000000"/>
          <w:sz w:val="24"/>
          <w:szCs w:val="24"/>
        </w:rPr>
        <w:t>bilność edukacyjna (wyjazd zagraniczny) ucznia, finansowane jest przez Unię Europejską</w:t>
      </w:r>
    </w:p>
    <w:p w14:paraId="7C71E625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bookmarkStart w:id="3" w:name="_heading=h.3znysh7" w:colFirst="0" w:colLast="0"/>
      <w:bookmarkEnd w:id="3"/>
      <w:r>
        <w:rPr>
          <w:rFonts w:ascii="Cambria" w:eastAsia="Cambria" w:hAnsi="Cambria" w:cs="Cambria"/>
          <w:color w:val="000000"/>
          <w:sz w:val="24"/>
          <w:szCs w:val="24"/>
        </w:rPr>
        <w:t>Przedsięwzięcie realizowane jest przez Szkołę Podstawową im. Janusza Korczaka w Bąkowie Górnym, ul. Bąków Górny 123, 99-400 Zduny, zwany dalej Organizacją Wysyłającą lub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Szkołą.</w:t>
      </w:r>
    </w:p>
    <w:p w14:paraId="389718BF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ramach projektu planowana jest realizacja mobilności w terminie 27.10.2024-09.11.2024</w:t>
      </w:r>
    </w:p>
    <w:p w14:paraId="179D223E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mobilności weźmie udział grupa 25 uczniów w wieku 13-15 lat z klas VII-VIII.</w:t>
      </w:r>
    </w:p>
    <w:p w14:paraId="0237699D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Celem głównym projektu jest wzrost kompetencji kluczowych 2</w:t>
      </w:r>
      <w:r>
        <w:rPr>
          <w:rFonts w:ascii="Cambria" w:eastAsia="Cambria" w:hAnsi="Cambria" w:cs="Cambria"/>
          <w:sz w:val="24"/>
          <w:szCs w:val="24"/>
        </w:rPr>
        <w:t>5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uczniów:</w:t>
      </w:r>
    </w:p>
    <w:p w14:paraId="22DB4B48" w14:textId="77777777" w:rsidR="00C2122B" w:rsidRDefault="008B627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bookmarkStart w:id="4" w:name="_heading=h.2et92p0" w:colFirst="0" w:colLast="0"/>
      <w:bookmarkEnd w:id="4"/>
      <w:r>
        <w:rPr>
          <w:rFonts w:ascii="Cambria" w:eastAsia="Cambria" w:hAnsi="Cambria" w:cs="Cambria"/>
          <w:color w:val="000000"/>
          <w:sz w:val="24"/>
          <w:szCs w:val="24"/>
        </w:rPr>
        <w:t>Kompetencj</w:t>
      </w:r>
      <w:r>
        <w:rPr>
          <w:rFonts w:ascii="Cambria" w:eastAsia="Cambria" w:hAnsi="Cambria" w:cs="Cambria"/>
          <w:color w:val="000000"/>
          <w:sz w:val="24"/>
          <w:szCs w:val="24"/>
        </w:rPr>
        <w:t>i w zakresie wielojęzyczności,</w:t>
      </w:r>
    </w:p>
    <w:p w14:paraId="51E3D92E" w14:textId="77777777" w:rsidR="00C2122B" w:rsidRDefault="008B627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Kompetencji cyfrowych,</w:t>
      </w:r>
    </w:p>
    <w:p w14:paraId="2D0FAA41" w14:textId="77777777" w:rsidR="00C2122B" w:rsidRDefault="008B627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Kompetencji osobistych, społecznych i w zakresie uczenia się,</w:t>
      </w:r>
    </w:p>
    <w:p w14:paraId="4D0352B5" w14:textId="77777777" w:rsidR="00C2122B" w:rsidRDefault="008B627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Kompetencji w zakresie świadomości i ekspresji kulturalnej.</w:t>
      </w:r>
    </w:p>
    <w:p w14:paraId="1388D474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Uczeń biorący udział w projekcie nie ponosi kosztów finansowych. </w:t>
      </w:r>
    </w:p>
    <w:p w14:paraId="034B32CC" w14:textId="77777777" w:rsidR="00C2122B" w:rsidRDefault="008B62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2"/>
          <w:szCs w:val="22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Koszty uczestn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ictwa pokrywa Szkoła Podstawowa im. Janusza Korczaka w Bąkowie Górnym. Środki finansowe pochodzą z dofinansowania z programu ERASMUS+, które otrzymała Szkoła. </w:t>
      </w:r>
    </w:p>
    <w:p w14:paraId="76E8689D" w14:textId="77777777" w:rsidR="00C2122B" w:rsidRDefault="00C2122B">
      <w:pPr>
        <w:pBdr>
          <w:top w:val="nil"/>
          <w:left w:val="nil"/>
          <w:bottom w:val="nil"/>
          <w:right w:val="nil"/>
          <w:between w:val="nil"/>
        </w:pBdr>
        <w:spacing w:before="120"/>
        <w:ind w:left="360"/>
        <w:jc w:val="both"/>
        <w:rPr>
          <w:rFonts w:ascii="Cambria" w:eastAsia="Cambria" w:hAnsi="Cambria" w:cs="Cambria"/>
          <w:color w:val="000000"/>
          <w:sz w:val="22"/>
          <w:szCs w:val="22"/>
        </w:rPr>
      </w:pPr>
    </w:p>
    <w:p w14:paraId="4D024B31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2 § Zakres wsparcia</w:t>
      </w:r>
    </w:p>
    <w:p w14:paraId="6C0B86D1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ramach Projektu wsparciem zostanie objętych 25 uczniów i uczennic, kształcących się w Szkole Podstawowej im. Janusza Korczaka w Bąkowie Górnym w klasach VII-VIII w wieku 13-15 lat, zwanych dalej Uczestnikami Projektu, którzy do udziału w Projekcie zostan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ą zakwalifikowani na podstawie procedury rekrutacyjnej, przeprowadzonej przez Komisję Rekrutacyjną, w skład której wejdą przedstawiciele Szkoły. </w:t>
      </w:r>
    </w:p>
    <w:p w14:paraId="113FEEF9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W projekcie uczestniczyć mogą wyłącznie uczniowie Szkoły Podstawowej im. Janusza Korczaka w Bąkowie Górnym. </w:t>
      </w:r>
    </w:p>
    <w:p w14:paraId="5CBF816D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dział w projekcie jest bezpłatny, wszystkie koszty związane z mobilnością, a także działania przygotowawcze i ewaluacją są pokrywane przez Szkołę z dofinansowania. </w:t>
      </w:r>
    </w:p>
    <w:p w14:paraId="39D50A90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Czas trwania mobilności dla każdego Uczestnika wyniesie 12 dni + 2 dni dojazdu, w tym:</w:t>
      </w:r>
    </w:p>
    <w:p w14:paraId="3D031998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Realizowany program mobilności edukacyjnej dla jednego uczestnika wynosi łącznie 60-80 godzin;</w:t>
      </w:r>
    </w:p>
    <w:p w14:paraId="3AF9A98C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Zajęcia realizowane będą w sposób ciągły przez 2 kolejne następujące po sobie tygodnie;</w:t>
      </w:r>
    </w:p>
    <w:p w14:paraId="16EA24B9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Zajęcia merytoryczne realizowane w ramach projektu będą odbywały się w dn</w:t>
      </w:r>
      <w:r>
        <w:rPr>
          <w:rFonts w:ascii="Cambria" w:eastAsia="Cambria" w:hAnsi="Cambria" w:cs="Cambria"/>
          <w:color w:val="000000"/>
          <w:sz w:val="24"/>
          <w:szCs w:val="24"/>
        </w:rPr>
        <w:t>i robocze od poniedziałku do piątku w wymiarze 6-8 h dziennie;</w:t>
      </w:r>
    </w:p>
    <w:p w14:paraId="2F8F7DE9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Czas trwania zajęć uwzględnia przerwy wynikające z przepisów, obowiązujących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>w szkole;</w:t>
      </w:r>
    </w:p>
    <w:p w14:paraId="2EDE3008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ramach mobilności 2 dni (weekend) + wolne popołudnia zostaną wykorzystane na poczet realizacji programu kulturowego.</w:t>
      </w:r>
    </w:p>
    <w:p w14:paraId="1CE57B53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Uczestnikowi zostanie wyznaczony opiekun w miejscu odbywania zajęć, który będzie czuwał nad prawidłową realizacją działań przez uczestnik</w:t>
      </w:r>
      <w:r>
        <w:rPr>
          <w:rFonts w:ascii="Cambria" w:eastAsia="Cambria" w:hAnsi="Cambria" w:cs="Cambria"/>
          <w:color w:val="000000"/>
          <w:sz w:val="24"/>
          <w:szCs w:val="24"/>
        </w:rPr>
        <w:t>a, zgodnie z wcześniejszym opracowanym i skonstruowanym programem mobilności.</w:t>
      </w:r>
    </w:p>
    <w:p w14:paraId="2AB8DF84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przypadku choroby lub innych nieoczekiwanych zdarzeń losowych uniemożliwiających stawienie się w miejscu zajęć, uczestnik ma obowiązek poinformować o tym fakcie, w tym samym dn</w:t>
      </w:r>
      <w:r>
        <w:rPr>
          <w:rFonts w:ascii="Cambria" w:eastAsia="Cambria" w:hAnsi="Cambria" w:cs="Cambria"/>
          <w:color w:val="000000"/>
          <w:sz w:val="24"/>
          <w:szCs w:val="24"/>
        </w:rPr>
        <w:t>iu, opiekuna w miejscu zajęć oraz koordynatora projektu i Szkoły, wskazując jednocześnie dzień powrotu do zajęć celem kontynuowania projektu.</w:t>
      </w:r>
    </w:p>
    <w:p w14:paraId="1163A5EB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Szczegółowe zasady odbywania mobilności zostaną zawarte w umowie pomiędzy Uczestnikiem, a Organizacją wysyłającą o</w:t>
      </w:r>
      <w:r>
        <w:rPr>
          <w:rFonts w:ascii="Cambria" w:eastAsia="Cambria" w:hAnsi="Cambria" w:cs="Cambria"/>
          <w:color w:val="000000"/>
          <w:sz w:val="24"/>
          <w:szCs w:val="24"/>
        </w:rPr>
        <w:t>raz w regulaminie mobilności.</w:t>
      </w:r>
    </w:p>
    <w:p w14:paraId="36E0EF7B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Uczestnik zakwalifikowany do projektu zobowiązany jest przestrzegać zasad i reguł zawartych w porozumieniach, regulaminach i umowach dotyczących niniejszego projektu, niestosowanie się do zasad skutkować może wykluczeniem ucze</w:t>
      </w:r>
      <w:r>
        <w:rPr>
          <w:rFonts w:ascii="Cambria" w:eastAsia="Cambria" w:hAnsi="Cambria" w:cs="Cambria"/>
          <w:color w:val="000000"/>
          <w:sz w:val="24"/>
          <w:szCs w:val="24"/>
        </w:rPr>
        <w:t>stnika z projektu oraz koniecznością zwrotu poniesionych kosztów.</w:t>
      </w:r>
    </w:p>
    <w:p w14:paraId="6E50039E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Jako okres mobilności rozumie się czas trwania zajęć merytorycznych, realizowanych podczas trwania wyjazdu zagranicznego.</w:t>
      </w:r>
    </w:p>
    <w:p w14:paraId="0EA7BE9C" w14:textId="77777777" w:rsidR="00C2122B" w:rsidRDefault="008B62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ramach mobilności czas wolny poza zajęciami uczestników zostanie w</w:t>
      </w:r>
      <w:r>
        <w:rPr>
          <w:rFonts w:ascii="Cambria" w:eastAsia="Cambria" w:hAnsi="Cambria" w:cs="Cambria"/>
          <w:color w:val="000000"/>
          <w:sz w:val="24"/>
          <w:szCs w:val="24"/>
        </w:rPr>
        <w:t>ykorzystany na realizację programu kulturowego, integrację oraz wypoczynek.</w:t>
      </w:r>
    </w:p>
    <w:p w14:paraId="5448240A" w14:textId="77777777" w:rsidR="00C2122B" w:rsidRDefault="00C2122B">
      <w:pPr>
        <w:pBdr>
          <w:top w:val="nil"/>
          <w:left w:val="nil"/>
          <w:bottom w:val="nil"/>
          <w:right w:val="nil"/>
          <w:between w:val="nil"/>
        </w:pBdr>
        <w:spacing w:before="120"/>
        <w:ind w:left="360"/>
        <w:jc w:val="both"/>
        <w:rPr>
          <w:rFonts w:ascii="Cambria" w:eastAsia="Cambria" w:hAnsi="Cambria" w:cs="Cambria"/>
          <w:color w:val="000000"/>
          <w:sz w:val="22"/>
          <w:szCs w:val="22"/>
        </w:rPr>
      </w:pPr>
    </w:p>
    <w:p w14:paraId="6E9B6467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3 § Komisja Rekrutacyjna</w:t>
      </w:r>
    </w:p>
    <w:p w14:paraId="5A67BC47" w14:textId="77777777" w:rsidR="00C2122B" w:rsidRDefault="008B627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Na potrzeby projektu zostanie powołana przez Dyrektora Szkoły Komisja Rekrutacyjna, w skład której wejdą Koordynator, Wicedyrektor oraz wyznaczeni nauczyciele. </w:t>
      </w:r>
    </w:p>
    <w:p w14:paraId="58AEC92E" w14:textId="77777777" w:rsidR="00C2122B" w:rsidRDefault="008B627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W skład komisji rekrutacyjnej wchodzić będzie: </w:t>
      </w:r>
    </w:p>
    <w:p w14:paraId="0624FBBB" w14:textId="3AD90E1E" w:rsidR="00C2122B" w:rsidRPr="00B73F69" w:rsidRDefault="008B6279" w:rsidP="00B73F6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Przewodn</w:t>
      </w:r>
      <w:r w:rsidRPr="00B73F69">
        <w:rPr>
          <w:rFonts w:ascii="Cambria" w:eastAsia="Cambria" w:hAnsi="Cambria" w:cs="Cambria"/>
          <w:color w:val="000000"/>
          <w:sz w:val="24"/>
          <w:szCs w:val="24"/>
        </w:rPr>
        <w:t>icząc</w:t>
      </w:r>
      <w:r w:rsidR="00B73F69">
        <w:rPr>
          <w:rFonts w:ascii="Cambria" w:eastAsia="Cambria" w:hAnsi="Cambria" w:cs="Cambria"/>
          <w:color w:val="000000"/>
          <w:sz w:val="24"/>
          <w:szCs w:val="24"/>
        </w:rPr>
        <w:t>y</w:t>
      </w:r>
      <w:r w:rsidRPr="00B73F69">
        <w:rPr>
          <w:rFonts w:ascii="Cambria" w:eastAsia="Cambria" w:hAnsi="Cambria" w:cs="Cambria"/>
          <w:color w:val="000000"/>
          <w:sz w:val="24"/>
          <w:szCs w:val="24"/>
        </w:rPr>
        <w:t xml:space="preserve"> Komisji –  </w:t>
      </w:r>
      <w:r w:rsidRPr="00B73F69">
        <w:rPr>
          <w:rFonts w:ascii="Cambria" w:eastAsia="Cambria" w:hAnsi="Cambria" w:cs="Cambria"/>
          <w:sz w:val="24"/>
          <w:szCs w:val="24"/>
        </w:rPr>
        <w:t>Marcin Wójcik</w:t>
      </w:r>
    </w:p>
    <w:p w14:paraId="53D9DA8C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ind w:hanging="294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Członek Komisji Rekrutacyjnej –  Katarzyna Kuras</w:t>
      </w:r>
    </w:p>
    <w:p w14:paraId="67A20DBD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Członek Komisji Rekrutacyjnej –  </w:t>
      </w:r>
      <w:r w:rsidRPr="00B73F69">
        <w:rPr>
          <w:rFonts w:ascii="Cambria" w:eastAsia="Cambria" w:hAnsi="Cambria" w:cs="Cambria"/>
          <w:sz w:val="24"/>
          <w:szCs w:val="24"/>
        </w:rPr>
        <w:t>Paulina Jaworska</w:t>
      </w:r>
    </w:p>
    <w:p w14:paraId="4EF6068B" w14:textId="77777777" w:rsidR="00C2122B" w:rsidRDefault="008B6279">
      <w:pPr>
        <w:pBdr>
          <w:top w:val="nil"/>
          <w:left w:val="nil"/>
          <w:bottom w:val="nil"/>
          <w:right w:val="nil"/>
          <w:between w:val="nil"/>
        </w:pBdr>
        <w:spacing w:before="120"/>
        <w:ind w:left="7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Do zadań Komisji Rekrutacyjnej należeć będzie: ogłoszenie naboru do projektu, udzielanie informacji na temat rekrutacji i projektu, weryfikacja złożonych zgłoszeń, stworzenie listy zakwalifikowanych, listy rezerwowych oraz w razie konieczności przeprowadze</w:t>
      </w:r>
      <w:r>
        <w:rPr>
          <w:rFonts w:ascii="Cambria" w:eastAsia="Cambria" w:hAnsi="Cambria" w:cs="Cambria"/>
          <w:color w:val="000000"/>
          <w:sz w:val="24"/>
          <w:szCs w:val="24"/>
        </w:rPr>
        <w:t>nie rekrutacji uzupełniającej.</w:t>
      </w:r>
    </w:p>
    <w:p w14:paraId="4F65D823" w14:textId="77777777" w:rsidR="00C2122B" w:rsidRDefault="008B627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 xml:space="preserve">W kwestiach spornych związanych z prowadzeniem naboru uczestników decyzję podejmuje Koordynator Projektu w porozumieniu z Dyrektorem Szkoły. </w:t>
      </w:r>
    </w:p>
    <w:p w14:paraId="1121A829" w14:textId="77777777" w:rsidR="00C2122B" w:rsidRDefault="00C2122B">
      <w:pPr>
        <w:spacing w:before="120"/>
        <w:jc w:val="both"/>
        <w:rPr>
          <w:rFonts w:ascii="Cambria" w:eastAsia="Cambria" w:hAnsi="Cambria" w:cs="Cambria"/>
          <w:sz w:val="22"/>
          <w:szCs w:val="22"/>
        </w:rPr>
      </w:pPr>
    </w:p>
    <w:p w14:paraId="533CE085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4 § Rekrutacja uczestników</w:t>
      </w:r>
    </w:p>
    <w:p w14:paraId="617E2DEC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Uczestnicy zostaną zakwalifikowani do udziału w projekcie na podstawie procedury rekru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tacyjnej. </w:t>
      </w:r>
    </w:p>
    <w:p w14:paraId="40B4AE3F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Rekrutacja uczestników poprzedzona zostanie kampanią informacyjną na rzecz projektu. </w:t>
      </w:r>
    </w:p>
    <w:p w14:paraId="6E8D75DC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Rekrutacja będzie realizowana w terminie 06-13.09.2024 r. </w:t>
      </w:r>
    </w:p>
    <w:p w14:paraId="43EF63FF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Do projektu zostaną zakwalifikowane osoby, które uzyskały największą liczbę punktów.</w:t>
      </w:r>
    </w:p>
    <w:p w14:paraId="51DBF6D7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rekrutacji wziąć mogą udział wszyscy uczniowie i uczennice ze Szkoły Podstawowej, uczący się w klasach VII-VIII.</w:t>
      </w:r>
    </w:p>
    <w:p w14:paraId="7E9981B3" w14:textId="77777777" w:rsidR="00C2122B" w:rsidRDefault="008B6279">
      <w:pPr>
        <w:spacing w:before="120"/>
        <w:ind w:firstLine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Wszyscy uczestnicy mają równe prawo dostępu do informacj</w:t>
      </w:r>
      <w:r>
        <w:rPr>
          <w:rFonts w:ascii="Cambria" w:eastAsia="Cambria" w:hAnsi="Cambria" w:cs="Cambria"/>
          <w:sz w:val="24"/>
          <w:szCs w:val="24"/>
        </w:rPr>
        <w:t xml:space="preserve">i. </w:t>
      </w:r>
    </w:p>
    <w:p w14:paraId="6211A9EF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Informacje o naborze a także wszystkie niezbędne załączniki zostaną umieszczone na stornie internetowej Szkoły tj. https://spbakow.edupage.org.</w:t>
      </w:r>
    </w:p>
    <w:p w14:paraId="5AB1240B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trakcie trwania Rekrutacji informacji oraz wsparcia udzielają uczniom Członkowie Komisji Rekrutacyjnej oraz Ko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ordynator Projektu. </w:t>
      </w:r>
    </w:p>
    <w:p w14:paraId="58C09B40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Procedura rekrutacyjna rozpoczyna się 06.09.2024, a kończy 12.09.2024 r. o godzinie 10:00.</w:t>
      </w:r>
    </w:p>
    <w:p w14:paraId="7010DD9C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trakcie trwania procedury rekrutacyjnej kandydaci na uczestników projektu mogą składać dokumenty rekrutacyjne w sekretariacie Szkoły lub u Koo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rdynatora Projektu, Pana Marcina Wójcika. </w:t>
      </w:r>
    </w:p>
    <w:p w14:paraId="52129112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Rekrutacja do projektu będzie się odbywać z uwzględnieniem zasady równości szans </w:t>
      </w:r>
      <w:r>
        <w:rPr>
          <w:rFonts w:ascii="Calibri" w:eastAsia="Calibri" w:hAnsi="Calibri" w:cs="Calibri"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t>i niedyskryminacji oraz zasady równości szans kobiet i mężczyzn.</w:t>
      </w:r>
    </w:p>
    <w:p w14:paraId="2D5452DB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Chęć udziału w projekcie uczeń zgłasza poprzez złożenie w sekretar</w:t>
      </w:r>
      <w:r>
        <w:rPr>
          <w:rFonts w:ascii="Cambria" w:eastAsia="Cambria" w:hAnsi="Cambria" w:cs="Cambria"/>
          <w:color w:val="000000"/>
          <w:sz w:val="24"/>
          <w:szCs w:val="24"/>
        </w:rPr>
        <w:t>iacie Szkoły, Formularza Zgłoszeniowego;</w:t>
      </w:r>
    </w:p>
    <w:p w14:paraId="16FB63F1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Aby „Formularz Zgłoszeniowy” został rozpatrzony przez Komisję, muszą zostać wypełnione wszystkie wymagane pola, dokument musi zostać również opatrzony podpisem kandydata i rodzica lub opiekuna prawnego (uczeń na dzi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eń zgłaszania swojej kandydatury do udziału w projekcie nie ma ukończonych 18 lat, dokumenty aplikacyjne muszą zostać podpisane również przez rodziców lub opiekunów prawnych). </w:t>
      </w:r>
    </w:p>
    <w:p w14:paraId="4535D9DC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Uczniowie zobowiązani są do przekazywania prawdziwych danych w dokumentach apli</w:t>
      </w:r>
      <w:r>
        <w:rPr>
          <w:rFonts w:ascii="Cambria" w:eastAsia="Cambria" w:hAnsi="Cambria" w:cs="Cambria"/>
          <w:color w:val="000000"/>
          <w:sz w:val="24"/>
          <w:szCs w:val="24"/>
        </w:rPr>
        <w:t>kacyjnych.</w:t>
      </w:r>
    </w:p>
    <w:p w14:paraId="3DF3A770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Szczegóły poprawnego wypełniania dokumentów aplikacyjnych znajdują się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>w instrukcji stanowiącej załącznik do Regulaminu Rekrutacji.</w:t>
      </w:r>
    </w:p>
    <w:p w14:paraId="476B3759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Szczegółowe kryteria rekrutacji: punkty w ramach wybranych Kryteriów oceny będą przyznawane na podstawie weryfik</w:t>
      </w:r>
      <w:r>
        <w:rPr>
          <w:rFonts w:ascii="Cambria" w:eastAsia="Cambria" w:hAnsi="Cambria" w:cs="Cambria"/>
          <w:color w:val="000000"/>
          <w:sz w:val="24"/>
          <w:szCs w:val="24"/>
        </w:rPr>
        <w:t>acji przez Komisję rekrutacyjną merytorycznej części „Formularza Zgłoszeniowego”.</w:t>
      </w:r>
    </w:p>
    <w:p w14:paraId="77372BFE" w14:textId="77777777" w:rsidR="00C2122B" w:rsidRDefault="008B6279">
      <w:pPr>
        <w:spacing w:before="120"/>
        <w:ind w:firstLine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Kryteria oceny merytorycznej: </w:t>
      </w:r>
    </w:p>
    <w:p w14:paraId="1A9FA73C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K1 - Średnia ocen za ostatni rok – ocena x 5– max 30 pkt.</w:t>
      </w:r>
    </w:p>
    <w:p w14:paraId="79DF7B4A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K2 - Ocena z języka angielskiego za ostatni rok  nauki – ocena x 4 – max 24 pkt.</w:t>
      </w:r>
    </w:p>
    <w:p w14:paraId="0D89C590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K3 – Ocena zachowania za ostatni rok – ocena x 3 – max 18 pkt.</w:t>
      </w:r>
    </w:p>
    <w:p w14:paraId="796CEC91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K4 – Osiągnięcia w nauce, reprezentowanie szkoły (osiągnięcia, udział w olimpiadach, konkursach, zawodach sporto</w:t>
      </w:r>
      <w:r>
        <w:rPr>
          <w:rFonts w:ascii="Cambria" w:eastAsia="Cambria" w:hAnsi="Cambria" w:cs="Cambria"/>
          <w:color w:val="000000"/>
          <w:sz w:val="24"/>
          <w:szCs w:val="24"/>
        </w:rPr>
        <w:t>wych, reprezentowania szkoły na zewnątrz etc.), działalność charytatywna – maksymalnie 10 pkt, ocena według opinii komisji rekrutacyjnej</w:t>
      </w:r>
    </w:p>
    <w:p w14:paraId="62BC6CE9" w14:textId="77777777" w:rsidR="00C2122B" w:rsidRDefault="008B627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294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K5 – Kryterium zmniejszonych szans (zła sytuacja ekonomiczna, niepełna rodzina, rodzina wielodzietna, niepełnosprawność</w:t>
      </w:r>
      <w:r>
        <w:rPr>
          <w:rFonts w:ascii="Cambria" w:eastAsia="Cambria" w:hAnsi="Cambria" w:cs="Cambria"/>
          <w:color w:val="000000"/>
          <w:sz w:val="24"/>
          <w:szCs w:val="24"/>
        </w:rPr>
        <w:t>, etc.)– maksymalnie 15 pkt, ocena według opinii komisji rekrutacyjnej.</w:t>
      </w:r>
    </w:p>
    <w:p w14:paraId="71AB18C2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Komisja Rekrutacyjna przyznaje punkty według wyżej wymienionych kryteriów po analizie zgłoszenia ucznia, biorąc pod uwagę zasady obiektywizmu i równego traktowania. </w:t>
      </w:r>
    </w:p>
    <w:p w14:paraId="4BE1BCD1" w14:textId="77777777" w:rsidR="00C2122B" w:rsidRDefault="008B62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przypadku K4 i K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5 punkty zostają przyznane przez Komisję po analizie sytuacji </w:t>
      </w:r>
      <w:r>
        <w:rPr>
          <w:rFonts w:ascii="Calibri" w:eastAsia="Calibri" w:hAnsi="Calibri" w:cs="Calibri"/>
          <w:color w:val="000000"/>
          <w:sz w:val="22"/>
          <w:szCs w:val="22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t>i osiągnięć ucznia po konsultacji z wychowawcami, pedagogiem oraz innymi pracownikami Szkoły, jeśli jest to koniczne.</w:t>
      </w:r>
    </w:p>
    <w:p w14:paraId="2E157EF6" w14:textId="77777777" w:rsidR="00C2122B" w:rsidRDefault="00C2122B">
      <w:pPr>
        <w:pBdr>
          <w:top w:val="nil"/>
          <w:left w:val="nil"/>
          <w:bottom w:val="nil"/>
          <w:right w:val="nil"/>
          <w:between w:val="nil"/>
        </w:pBdr>
        <w:spacing w:before="120"/>
        <w:ind w:left="360"/>
        <w:jc w:val="both"/>
        <w:rPr>
          <w:rFonts w:ascii="Cambria" w:eastAsia="Cambria" w:hAnsi="Cambria" w:cs="Cambria"/>
          <w:color w:val="000000"/>
          <w:sz w:val="22"/>
          <w:szCs w:val="22"/>
        </w:rPr>
      </w:pPr>
    </w:p>
    <w:p w14:paraId="09B45F77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5 § Ogłaszanie wyników naboru oraz procedura odwoławcza</w:t>
      </w:r>
    </w:p>
    <w:p w14:paraId="67BEFF44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Komisja Rekrutacyjna każdorazowo po przeprowadzeniu rekrutacji zbierze się w celu oceny formularzy pod względem formalnym oraz merytorycznym i stworzenia listy rankingowej oraz listy rezerwowej od udz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iału w projekcie. </w:t>
      </w:r>
    </w:p>
    <w:p w14:paraId="2553C5E5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Komisja Rekrutacyjna po przeanalizowaniu zgłoszeń kandydatów tworzy listę rankingową, na której umieszcza uczestników zakwalifikowanych do udziału w projekcie oraz listę rezerwową.</w:t>
      </w:r>
    </w:p>
    <w:p w14:paraId="19DBB524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przypadku, kiedy dwie osoby uzyskają tę samą liczbę pu</w:t>
      </w:r>
      <w:r>
        <w:rPr>
          <w:rFonts w:ascii="Cambria" w:eastAsia="Cambria" w:hAnsi="Cambria" w:cs="Cambria"/>
          <w:color w:val="000000"/>
          <w:sz w:val="24"/>
          <w:szCs w:val="24"/>
        </w:rPr>
        <w:t>nktów w procesie rekrutacji, o zakwalifikowaniu Kandydata do projektu decyduje Komisja Rekrutacyjna, kluczowe w tym zakresie będzie K2 - Ocena z języka angielskiego, a w dalszej kolejności K4 – Osiągnięcia w nauce oraz reprezentowaniu szkoły.</w:t>
      </w:r>
    </w:p>
    <w:p w14:paraId="1CC0DC7B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Komisja Rekru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tacyjna zbierze się, aby dokonać oceny formularzy w dniu zakończaniu naboru wniosków. </w:t>
      </w:r>
    </w:p>
    <w:p w14:paraId="2DD70937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Wstępna lista osób zakwalifikowanych oraz listy rezerwowe zostaną opublikowane na stronie internetowej Szkoły i udostępnione w sekretariacie Szkoły w następnym dniu robo</w:t>
      </w:r>
      <w:r>
        <w:rPr>
          <w:rFonts w:ascii="Cambria" w:eastAsia="Cambria" w:hAnsi="Cambria" w:cs="Cambria"/>
          <w:color w:val="000000"/>
          <w:sz w:val="24"/>
          <w:szCs w:val="24"/>
        </w:rPr>
        <w:t>czym od zakończenia rekrutacji tj. 16.09.2024 r.</w:t>
      </w:r>
    </w:p>
    <w:p w14:paraId="2D89551A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Uczniowi, który złożył dokumenty aplikacyjne do projektu, przysługuje możliwość wglądu do oceny swojego zgłoszenia u Komisji Rekrutacyjnej po wcześniejszym kontakcie z Członkami Komisji.</w:t>
      </w:r>
    </w:p>
    <w:p w14:paraId="0892A349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przypadku niezakwa</w:t>
      </w:r>
      <w:r>
        <w:rPr>
          <w:rFonts w:ascii="Cambria" w:eastAsia="Cambria" w:hAnsi="Cambria" w:cs="Cambria"/>
          <w:color w:val="000000"/>
          <w:sz w:val="24"/>
          <w:szCs w:val="24"/>
        </w:rPr>
        <w:t>lifikowania się uczestnika do Projektu, przysługuje mu prawo do wniesienia odwołania.</w:t>
      </w:r>
    </w:p>
    <w:p w14:paraId="7C8EDD04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Procedurę odwoławczą prowadzi Dyrektor Szkoły.</w:t>
      </w:r>
    </w:p>
    <w:p w14:paraId="0FC1D6D2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Odwołanie od decyzji komisji składa się w terminie 20.09.2024 do godz. 10:00 do Dyrektora Szkoły na piśmie, wskazując w nim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niezgodności co do końcowej oceny formularza zgłoszeniowego lub w zakresie procedury rekrutacyjnej. Dyrektor rozpatruje odwołania i wydaje decyzję o ich uwzględnieniu lub odrzuceniu. </w:t>
      </w:r>
    </w:p>
    <w:p w14:paraId="1A5AED37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przypadku, kiedy po ponownym przeliczeniu punktów Kandydat uzyska inn</w:t>
      </w:r>
      <w:r>
        <w:rPr>
          <w:rFonts w:ascii="Cambria" w:eastAsia="Cambria" w:hAnsi="Cambria" w:cs="Cambria"/>
          <w:color w:val="000000"/>
          <w:sz w:val="24"/>
          <w:szCs w:val="24"/>
        </w:rPr>
        <w:t>ą liczbę punktów niż po weryfikacji formularza za pierwszym razem, Komisja publikuje na stronie www Szkoły oraz w sekretariacie zaktualizowaną listę rankingową oraz listę rezerwową 21.09.2024 do godz. 10:00.</w:t>
      </w:r>
    </w:p>
    <w:p w14:paraId="2D4B0FED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Dwoje uczniów, którzy uzyskali największą ilość </w:t>
      </w:r>
      <w:r>
        <w:rPr>
          <w:rFonts w:ascii="Cambria" w:eastAsia="Cambria" w:hAnsi="Cambria" w:cs="Cambria"/>
          <w:color w:val="000000"/>
          <w:sz w:val="24"/>
          <w:szCs w:val="24"/>
        </w:rPr>
        <w:t>punktów w ramach listy rezerwowej ma prawo do wzięcia udziału w zajęciach przygotowawczych. Jeśli z tego prawa zrezygnuje wskazany uczestnik to prawo to przechodzi na kolejną osobę z listy rezerwowej.</w:t>
      </w:r>
    </w:p>
    <w:p w14:paraId="33AED2BC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Ostateczna lista osób zakwalifikowanych oraz lista reze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rwowa zostaną upublicznione na stronie internetowej Szkoły oraz w Sekretariacie Szkoły do dnia 21.09.2024 r. do godziny 15:00.  </w:t>
      </w:r>
    </w:p>
    <w:p w14:paraId="54D755C1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Po opublikowaniu listy osób zakwalifikowanych uczestnicy niezwłocznie potwierdzają swoją gotowość do udziału w projekcie, w tym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poprzez podpisanie umowy.</w:t>
      </w:r>
    </w:p>
    <w:p w14:paraId="6401B6AF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W przypadku, kiedy uczestnik zostanie zakwalifikowany na podstawie procedury rekrutacyjnej, może odstąpić od uczestnictwa w projekcie, niezwłocznie informując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>o tym Komisję Rekrutacyjną.</w:t>
      </w:r>
    </w:p>
    <w:p w14:paraId="30CA5528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W przypadku rezygnacji lub niepodpisania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umowy z zakwalifikowanym uczestnikiem, na jego miejsce wchodzi kolejna osoba z listy rezerwowej z najwyższą ilością punktów uzyskanych w procesie rekrutacji. </w:t>
      </w:r>
    </w:p>
    <w:p w14:paraId="5D31A37D" w14:textId="77777777" w:rsidR="00C2122B" w:rsidRDefault="008B62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Lista osób zakwalifikowanych oraz lista rezerwowa będą na bieżąco aktualizowane przez Komisję Rekrutacyjną. </w:t>
      </w:r>
    </w:p>
    <w:p w14:paraId="5459E8F2" w14:textId="77777777" w:rsidR="00C2122B" w:rsidRDefault="00C2122B">
      <w:pPr>
        <w:spacing w:before="120"/>
        <w:rPr>
          <w:rFonts w:ascii="Cambria" w:eastAsia="Cambria" w:hAnsi="Cambria" w:cs="Cambria"/>
          <w:sz w:val="24"/>
          <w:szCs w:val="24"/>
        </w:rPr>
      </w:pPr>
    </w:p>
    <w:p w14:paraId="184A7365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§ 8 Postanowienia końcowe</w:t>
      </w:r>
    </w:p>
    <w:p w14:paraId="7B39973F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Uczestnik projektu ma prawo zgłaszać realizatorowi projektu swoje uwagi i opinie, dotyczące przeprowadzonych działań, w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tym oceniać pracę opiekunów, celowość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 xml:space="preserve">i przydatność wsparcia oraz sposób jego realizacji. </w:t>
      </w:r>
    </w:p>
    <w:p w14:paraId="6B6C3682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Uczestnik projektu ponosi odpowiedzialność za składanie oświadczeń niezgodnych </w:t>
      </w:r>
      <w:r>
        <w:rPr>
          <w:rFonts w:ascii="Cambria" w:eastAsia="Cambria" w:hAnsi="Cambria" w:cs="Cambria"/>
          <w:color w:val="000000"/>
          <w:sz w:val="24"/>
          <w:szCs w:val="24"/>
        </w:rPr>
        <w:br/>
        <w:t xml:space="preserve">z prawdą. </w:t>
      </w:r>
    </w:p>
    <w:p w14:paraId="31740559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Nadzór organizacyjny i merytoryczny nad realizacją projektu sprawował będ</w:t>
      </w:r>
      <w:r>
        <w:rPr>
          <w:rFonts w:ascii="Cambria" w:eastAsia="Cambria" w:hAnsi="Cambria" w:cs="Cambria"/>
          <w:color w:val="000000"/>
          <w:sz w:val="24"/>
          <w:szCs w:val="24"/>
        </w:rPr>
        <w:t>zie koordynator projektu z ramienia Szkoły.</w:t>
      </w:r>
    </w:p>
    <w:p w14:paraId="4AFE055E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związku z realizacją projektu w okresie globalnej pandemii COVID-19, terminy oraz niektóre założenia projektu będą mogły ulegać modyfikacjom w trakcie jego trwania.</w:t>
      </w:r>
    </w:p>
    <w:p w14:paraId="0E20BF6B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lastRenderedPageBreak/>
        <w:t>W przypadku zmian spowodowanych oddziaływanie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m pośrednim, bądź bezpośrednim na działania projektowe, Szkoła będzie na bieżąco przekazywać informacje o ewentualnych aktualizacjach.  </w:t>
      </w:r>
    </w:p>
    <w:p w14:paraId="195C1E4D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W przypadkach nieuregulowanych niniejszym Regulaminem, decyzje podejmuje koordynator projektu z ramienia organizacji wy</w:t>
      </w:r>
      <w:r>
        <w:rPr>
          <w:rFonts w:ascii="Cambria" w:eastAsia="Cambria" w:hAnsi="Cambria" w:cs="Cambria"/>
          <w:color w:val="000000"/>
          <w:sz w:val="24"/>
          <w:szCs w:val="24"/>
        </w:rPr>
        <w:t>syłającej w porozumieniu z Komisją Rekrutacyjną.</w:t>
      </w:r>
    </w:p>
    <w:p w14:paraId="7E032CD0" w14:textId="77777777" w:rsidR="00C2122B" w:rsidRDefault="008B62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Regulamin obowiązuje w okresie trwania projektu.</w:t>
      </w:r>
    </w:p>
    <w:p w14:paraId="5ADB1448" w14:textId="77777777" w:rsidR="00C2122B" w:rsidRDefault="00C2122B">
      <w:pPr>
        <w:spacing w:before="120"/>
        <w:rPr>
          <w:rFonts w:ascii="Cambria" w:eastAsia="Cambria" w:hAnsi="Cambria" w:cs="Cambria"/>
          <w:sz w:val="24"/>
          <w:szCs w:val="24"/>
        </w:rPr>
      </w:pPr>
    </w:p>
    <w:p w14:paraId="21A5FD94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Załączniki do Regulaminu Rekrutacji:</w:t>
      </w:r>
    </w:p>
    <w:p w14:paraId="77FDCE0F" w14:textId="77777777" w:rsidR="00C2122B" w:rsidRDefault="00C2122B">
      <w:pPr>
        <w:pBdr>
          <w:top w:val="nil"/>
          <w:left w:val="nil"/>
          <w:bottom w:val="nil"/>
          <w:right w:val="nil"/>
          <w:between w:val="nil"/>
        </w:pBdr>
        <w:spacing w:before="120"/>
        <w:ind w:left="720"/>
        <w:rPr>
          <w:rFonts w:ascii="Cambria" w:eastAsia="Cambria" w:hAnsi="Cambria" w:cs="Cambria"/>
          <w:b/>
          <w:color w:val="000000"/>
          <w:sz w:val="24"/>
          <w:szCs w:val="24"/>
        </w:rPr>
      </w:pPr>
    </w:p>
    <w:p w14:paraId="5ED71799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i/>
          <w:color w:val="000000"/>
          <w:sz w:val="24"/>
          <w:szCs w:val="24"/>
        </w:rPr>
        <w:t>Zał. 1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Karta Zgłoszenia Ucznia do Mobilności;</w:t>
      </w:r>
    </w:p>
    <w:p w14:paraId="7CB1360D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i/>
          <w:color w:val="000000"/>
          <w:sz w:val="24"/>
          <w:szCs w:val="24"/>
        </w:rPr>
        <w:t>Zał. 2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Instrukcja wypełniania zgłoszeń; </w:t>
      </w:r>
    </w:p>
    <w:p w14:paraId="35737906" w14:textId="77777777" w:rsidR="00C2122B" w:rsidRDefault="008B62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Zał. 3 Ramowy Program Mobilności</w:t>
      </w:r>
    </w:p>
    <w:p w14:paraId="29F6AF07" w14:textId="77777777" w:rsidR="00C2122B" w:rsidRDefault="00C2122B">
      <w:pPr>
        <w:tabs>
          <w:tab w:val="left" w:pos="1872"/>
        </w:tabs>
        <w:spacing w:before="120"/>
        <w:rPr>
          <w:rFonts w:ascii="Cambria" w:eastAsia="Cambria" w:hAnsi="Cambria" w:cs="Cambria"/>
          <w:sz w:val="22"/>
          <w:szCs w:val="22"/>
        </w:rPr>
      </w:pPr>
    </w:p>
    <w:p w14:paraId="77A55CD5" w14:textId="77777777" w:rsidR="00C2122B" w:rsidRDefault="00C2122B">
      <w:pPr>
        <w:tabs>
          <w:tab w:val="left" w:pos="1872"/>
        </w:tabs>
        <w:spacing w:before="120"/>
        <w:rPr>
          <w:rFonts w:ascii="Cambria" w:eastAsia="Cambria" w:hAnsi="Cambria" w:cs="Cambria"/>
          <w:sz w:val="22"/>
          <w:szCs w:val="22"/>
        </w:rPr>
      </w:pPr>
    </w:p>
    <w:sectPr w:rsidR="00C2122B">
      <w:footerReference w:type="default" r:id="rId8"/>
      <w:pgSz w:w="11906" w:h="16838"/>
      <w:pgMar w:top="1239" w:right="1417" w:bottom="1417" w:left="1417" w:header="568" w:footer="1726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89368" w14:textId="77777777" w:rsidR="008B6279" w:rsidRDefault="008B6279">
      <w:r>
        <w:separator/>
      </w:r>
    </w:p>
  </w:endnote>
  <w:endnote w:type="continuationSeparator" w:id="0">
    <w:p w14:paraId="619253CD" w14:textId="77777777" w:rsidR="008B6279" w:rsidRDefault="008B6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29054" w14:textId="77777777" w:rsidR="00C2122B" w:rsidRDefault="008B627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E394809" wp14:editId="168D478E">
          <wp:simplePos x="0" y="0"/>
          <wp:positionH relativeFrom="column">
            <wp:posOffset>-198754</wp:posOffset>
          </wp:positionH>
          <wp:positionV relativeFrom="paragraph">
            <wp:posOffset>260350</wp:posOffset>
          </wp:positionV>
          <wp:extent cx="2372360" cy="539750"/>
          <wp:effectExtent l="0" t="0" r="0" b="0"/>
          <wp:wrapNone/>
          <wp:docPr id="1778439755" name="image1.png" descr="Obraz zawierający zrzut ekranu, Czcionka, Jaskrawoniebieski, Majorelle blue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Obraz zawierający zrzut ekranu, Czcionka, Jaskrawoniebieski, Majorelle blue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72360" cy="539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69740" w14:textId="77777777" w:rsidR="008B6279" w:rsidRDefault="008B6279">
      <w:r>
        <w:separator/>
      </w:r>
    </w:p>
  </w:footnote>
  <w:footnote w:type="continuationSeparator" w:id="0">
    <w:p w14:paraId="48D27222" w14:textId="77777777" w:rsidR="008B6279" w:rsidRDefault="008B62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B3530"/>
    <w:multiLevelType w:val="multilevel"/>
    <w:tmpl w:val="66ECE6D4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801310"/>
    <w:multiLevelType w:val="multilevel"/>
    <w:tmpl w:val="FBE04B7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D4172D2"/>
    <w:multiLevelType w:val="multilevel"/>
    <w:tmpl w:val="797058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29977E9"/>
    <w:multiLevelType w:val="multilevel"/>
    <w:tmpl w:val="D73E22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33CB3"/>
    <w:multiLevelType w:val="multilevel"/>
    <w:tmpl w:val="D9E6F7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DEA083E"/>
    <w:multiLevelType w:val="multilevel"/>
    <w:tmpl w:val="CD4086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91C7165"/>
    <w:multiLevelType w:val="multilevel"/>
    <w:tmpl w:val="126E53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AA7252E"/>
    <w:multiLevelType w:val="multilevel"/>
    <w:tmpl w:val="F8E4EE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22B"/>
    <w:rsid w:val="008B6279"/>
    <w:rsid w:val="00B73F69"/>
    <w:rsid w:val="00C2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ECC64"/>
  <w15:docId w15:val="{285CD6B3-9B83-4F90-B3AB-60B417D0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7C24"/>
    <w:rPr>
      <w:snapToGrid w:val="0"/>
      <w:lang w:val="fr-FR" w:eastAsia="en-GB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1">
    <w:name w:val="Text 1"/>
    <w:basedOn w:val="Normalny"/>
    <w:rsid w:val="00370EF9"/>
    <w:pPr>
      <w:spacing w:after="240"/>
      <w:ind w:left="483"/>
      <w:jc w:val="both"/>
    </w:pPr>
    <w:rPr>
      <w:sz w:val="24"/>
    </w:r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rsid w:val="00370EF9"/>
    <w:pPr>
      <w:jc w:val="both"/>
    </w:pPr>
    <w:rPr>
      <w:sz w:val="24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basedOn w:val="Domylnaczcionkaakapitu"/>
    <w:link w:val="Tekstpodstawowy"/>
    <w:rsid w:val="00370EF9"/>
    <w:rPr>
      <w:rFonts w:ascii="Times New Roman" w:eastAsia="Times New Roman" w:hAnsi="Times New Roman" w:cs="Times New Roman"/>
      <w:snapToGrid w:val="0"/>
      <w:sz w:val="24"/>
      <w:szCs w:val="20"/>
      <w:lang w:val="fr-FR" w:eastAsia="en-GB"/>
    </w:rPr>
  </w:style>
  <w:style w:type="paragraph" w:styleId="Akapitzlist">
    <w:name w:val="List Paragraph"/>
    <w:basedOn w:val="Normalny"/>
    <w:uiPriority w:val="34"/>
    <w:qFormat/>
    <w:rsid w:val="00370EF9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table" w:styleId="Tabela-Siatka">
    <w:name w:val="Table Grid"/>
    <w:basedOn w:val="Standardowy"/>
    <w:rsid w:val="00370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Stopka">
    <w:name w:val="footer"/>
    <w:basedOn w:val="Normalny"/>
    <w:link w:val="Stopka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70D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70DF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70D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5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5CD"/>
    <w:rPr>
      <w:rFonts w:ascii="Tahoma" w:eastAsia="Times New Roman" w:hAnsi="Tahoma" w:cs="Tahoma"/>
      <w:snapToGrid w:val="0"/>
      <w:sz w:val="16"/>
      <w:szCs w:val="16"/>
      <w:lang w:val="fr-FR" w:eastAsia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4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438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4387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387"/>
    <w:rPr>
      <w:rFonts w:ascii="Times New Roman" w:eastAsia="Times New Roman" w:hAnsi="Times New Roman" w:cs="Times New Roman"/>
      <w:b/>
      <w:bCs/>
      <w:snapToGrid w:val="0"/>
      <w:sz w:val="20"/>
      <w:szCs w:val="20"/>
      <w:lang w:val="fr-FR" w:eastAsia="en-GB"/>
    </w:rPr>
  </w:style>
  <w:style w:type="paragraph" w:customStyle="1" w:styleId="Nagwek10">
    <w:name w:val="Nagłówek1"/>
    <w:basedOn w:val="Normalny"/>
    <w:next w:val="Tekstpodstawowy"/>
    <w:rsid w:val="006A7A11"/>
    <w:pPr>
      <w:keepNext/>
      <w:widowControl w:val="0"/>
      <w:suppressAutoHyphens/>
      <w:spacing w:before="240" w:after="120"/>
    </w:pPr>
    <w:rPr>
      <w:rFonts w:ascii="Arial" w:eastAsia="Microsoft YaHei" w:hAnsi="Arial" w:cs="Mangal"/>
      <w:snapToGrid/>
      <w:kern w:val="1"/>
      <w:sz w:val="28"/>
      <w:szCs w:val="28"/>
      <w:lang w:val="pl-PL" w:eastAsia="hi-IN" w:bidi="hi-IN"/>
    </w:rPr>
  </w:style>
  <w:style w:type="paragraph" w:customStyle="1" w:styleId="Default">
    <w:name w:val="Default"/>
    <w:rsid w:val="006A7A1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0247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247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3650C"/>
    <w:rPr>
      <w:snapToGrid w:val="0"/>
      <w:lang w:val="fr-FR" w:eastAsia="en-GB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E0A31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t87wGDXxq72LcqLlhKU9dGkyaQ==">CgMxLjAyCGguZ2pkZ3hzMgloLjMwajB6bGwyCWguMWZvYjl0ZTIJaC4zem55c2g3MgloLjJldDkycDA4AHIhMW1OajdfOEpheU8zMk83WklPcUNLZjVEQXVkRVhyYWxt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1762</Words>
  <Characters>10574</Characters>
  <Application>Microsoft Office Word</Application>
  <DocSecurity>0</DocSecurity>
  <Lines>88</Lines>
  <Paragraphs>24</Paragraphs>
  <ScaleCrop>false</ScaleCrop>
  <Company/>
  <LinksUpToDate>false</LinksUpToDate>
  <CharactersWithSpaces>12312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Szewczyk-Rodzik</dc:creator>
  <cp:lastModifiedBy>MARCIN</cp:lastModifiedBy>
  <cp:revision>2</cp:revision>
  <dcterms:created xsi:type="dcterms:W3CDTF">2022-09-02T10:41:00Z</dcterms:created>
  <dcterms:modified xsi:type="dcterms:W3CDTF">2024-09-05T21:27:00Z</dcterms:modified>
</cp:coreProperties>
</file>